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rPr>
      </w:pPr>
      <w:r w:rsidDel="00000000" w:rsidR="00000000" w:rsidRPr="00000000">
        <w:rPr>
          <w:b w:val="1"/>
          <w:rtl w:val="0"/>
        </w:rPr>
        <w:t xml:space="preserve">Will you lend your experience to support the next generation of Community Energy Specialists?  </w:t>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rtl w:val="0"/>
        </w:rPr>
        <w:t xml:space="preserve">Following approval for delivery in 2018, the first cohort of learners to undertake the Level 4 Community Energy Specialist apprenticeship </w:t>
      </w:r>
      <w:r w:rsidDel="00000000" w:rsidR="00000000" w:rsidRPr="00000000">
        <w:rPr>
          <w:color w:val="000000"/>
          <w:rtl w:val="0"/>
        </w:rPr>
        <w:t xml:space="preserve">are approaching Gateway. Verge EPA have been approved by Ofqual to deliver End Point Assessment of the Standard and we are now looking for the right people to deliver a robust End Point Assessment process.</w:t>
      </w:r>
      <w:r w:rsidDel="00000000" w:rsidR="00000000" w:rsidRPr="00000000">
        <w:rPr>
          <w:rtl w:val="0"/>
        </w:rPr>
      </w:r>
    </w:p>
    <w:p w:rsidR="00000000" w:rsidDel="00000000" w:rsidP="00000000" w:rsidRDefault="00000000" w:rsidRPr="00000000" w14:paraId="00000004">
      <w:pPr>
        <w:spacing w:after="0" w:lineRule="auto"/>
        <w:rPr>
          <w:b w:val="1"/>
        </w:rPr>
      </w:pPr>
      <w:r w:rsidDel="00000000" w:rsidR="00000000" w:rsidRPr="00000000">
        <w:rPr>
          <w:rtl w:val="0"/>
        </w:rPr>
      </w:r>
    </w:p>
    <w:p w:rsidR="00000000" w:rsidDel="00000000" w:rsidP="00000000" w:rsidRDefault="00000000" w:rsidRPr="00000000" w14:paraId="00000005">
      <w:pPr>
        <w:spacing w:after="0" w:lineRule="auto"/>
        <w:rPr>
          <w:b w:val="1"/>
        </w:rPr>
      </w:pPr>
      <w:r w:rsidDel="00000000" w:rsidR="00000000" w:rsidRPr="00000000">
        <w:rPr>
          <w:rtl w:val="0"/>
        </w:rPr>
      </w:r>
    </w:p>
    <w:p w:rsidR="00000000" w:rsidDel="00000000" w:rsidP="00000000" w:rsidRDefault="00000000" w:rsidRPr="00000000" w14:paraId="00000006">
      <w:pPr>
        <w:spacing w:after="0" w:lineRule="auto"/>
        <w:rPr>
          <w:b w:val="1"/>
        </w:rPr>
      </w:pPr>
      <w:r w:rsidDel="00000000" w:rsidR="00000000" w:rsidRPr="00000000">
        <w:rPr>
          <w:b w:val="1"/>
          <w:rtl w:val="0"/>
        </w:rPr>
        <w:t xml:space="preserve">What will becoming a Community Energy Specialist End Point Assessor involve? </w:t>
      </w:r>
    </w:p>
    <w:p w:rsidR="00000000" w:rsidDel="00000000" w:rsidP="00000000" w:rsidRDefault="00000000" w:rsidRPr="00000000" w14:paraId="00000007">
      <w:pPr>
        <w:spacing w:after="0" w:lineRule="auto"/>
        <w:rPr>
          <w:color w:val="000000"/>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color w:val="000000"/>
          <w:rtl w:val="0"/>
        </w:rPr>
        <w:t xml:space="preserve">Verge EPA are looking for an End Point Assessor able to commit </w:t>
      </w:r>
      <w:r w:rsidDel="00000000" w:rsidR="00000000" w:rsidRPr="00000000">
        <w:rPr>
          <w:rtl w:val="0"/>
        </w:rPr>
        <w:t xml:space="preserve">to completing six assessments over the next three months.</w:t>
      </w:r>
    </w:p>
    <w:p w:rsidR="00000000" w:rsidDel="00000000" w:rsidP="00000000" w:rsidRDefault="00000000" w:rsidRPr="00000000" w14:paraId="00000009">
      <w:pPr>
        <w:spacing w:after="0" w:lineRule="auto"/>
        <w:rPr/>
      </w:pP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tl w:val="0"/>
        </w:rPr>
        <w:t xml:space="preserve">There are two main elements to the assessment:</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30-minute presentation on a 5,000-word case study completed during the apprenticeship, followed by 15 minutes of questioning</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45-minute interview</w:t>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tl w:val="0"/>
        </w:rPr>
        <w:t xml:space="preserve">Both elements can be held online and on the same day or split across different dates to suit the requirements of the apprentice and their employer. You will receive the case study report and have access to the apprentice’s portfolio of work in advance of the assessment day(s) to enable you to prepare relevant questions for the assessment. We anticipate the whole assessment, including preparation and write up will require 7 hours of your time, per apprentice.</w:t>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spacing w:after="0" w:lineRule="auto"/>
        <w:rPr>
          <w:color w:val="000000"/>
        </w:rPr>
      </w:pPr>
      <w:r w:rsidDel="00000000" w:rsidR="00000000" w:rsidRPr="00000000">
        <w:rPr>
          <w:rtl w:val="0"/>
        </w:rPr>
        <w:t xml:space="preserve">You will be required to complete induction and training before undertaking assessments, which is generally half a day, and there will </w:t>
      </w:r>
      <w:r w:rsidDel="00000000" w:rsidR="00000000" w:rsidRPr="00000000">
        <w:rPr>
          <w:color w:val="000000"/>
          <w:rtl w:val="0"/>
        </w:rPr>
        <w:t xml:space="preserve">be standardisation and update training at least once a year.</w:t>
      </w:r>
    </w:p>
    <w:p w:rsidR="00000000" w:rsidDel="00000000" w:rsidP="00000000" w:rsidRDefault="00000000" w:rsidRPr="00000000" w14:paraId="00000011">
      <w:pPr>
        <w:spacing w:after="0" w:lineRule="auto"/>
        <w:rPr>
          <w:color w:val="000000"/>
        </w:rPr>
      </w:pPr>
      <w:r w:rsidDel="00000000" w:rsidR="00000000" w:rsidRPr="00000000">
        <w:rPr>
          <w:rtl w:val="0"/>
        </w:rPr>
      </w:r>
    </w:p>
    <w:p w:rsidR="00000000" w:rsidDel="00000000" w:rsidP="00000000" w:rsidRDefault="00000000" w:rsidRPr="00000000" w14:paraId="00000012">
      <w:pPr>
        <w:spacing w:after="0" w:lineRule="auto"/>
        <w:rPr>
          <w:color w:val="000000"/>
        </w:rPr>
      </w:pPr>
      <w:r w:rsidDel="00000000" w:rsidR="00000000" w:rsidRPr="00000000">
        <w:rPr>
          <w:color w:val="000000"/>
          <w:rtl w:val="0"/>
        </w:rPr>
        <w:t xml:space="preserve">Additionally, there is the opportunity to support the End Point Assessment Organisation in its development of relevant technical questions to be included in the assessment process.</w:t>
      </w:r>
    </w:p>
    <w:p w:rsidR="00000000" w:rsidDel="00000000" w:rsidP="00000000" w:rsidRDefault="00000000" w:rsidRPr="00000000" w14:paraId="00000013">
      <w:pPr>
        <w:spacing w:after="0" w:lineRule="auto"/>
        <w:rPr>
          <w:b w:val="1"/>
        </w:rPr>
      </w:pPr>
      <w:r w:rsidDel="00000000" w:rsidR="00000000" w:rsidRPr="00000000">
        <w:rPr>
          <w:rtl w:val="0"/>
        </w:rPr>
      </w:r>
    </w:p>
    <w:p w:rsidR="00000000" w:rsidDel="00000000" w:rsidP="00000000" w:rsidRDefault="00000000" w:rsidRPr="00000000" w14:paraId="00000014">
      <w:pPr>
        <w:spacing w:after="0" w:lineRule="auto"/>
        <w:rPr>
          <w:b w:val="1"/>
        </w:rPr>
      </w:pPr>
      <w:r w:rsidDel="00000000" w:rsidR="00000000" w:rsidRPr="00000000">
        <w:rPr>
          <w:rtl w:val="0"/>
        </w:rPr>
      </w:r>
    </w:p>
    <w:p w:rsidR="00000000" w:rsidDel="00000000" w:rsidP="00000000" w:rsidRDefault="00000000" w:rsidRPr="00000000" w14:paraId="00000015">
      <w:pPr>
        <w:spacing w:after="0" w:lineRule="auto"/>
        <w:rPr>
          <w:b w:val="1"/>
        </w:rPr>
      </w:pPr>
      <w:r w:rsidDel="00000000" w:rsidR="00000000" w:rsidRPr="00000000">
        <w:rPr>
          <w:b w:val="1"/>
          <w:rtl w:val="0"/>
        </w:rPr>
        <w:t xml:space="preserve">What will I need to become a Community Energy Specialist End Point Assessor?</w:t>
      </w:r>
    </w:p>
    <w:p w:rsidR="00000000" w:rsidDel="00000000" w:rsidP="00000000" w:rsidRDefault="00000000" w:rsidRPr="00000000" w14:paraId="00000016">
      <w:pPr>
        <w:spacing w:after="0" w:lineRule="auto"/>
        <w:rPr>
          <w:b w:val="1"/>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independent of the apprentice, their employer and training provider(s) in order to avoid conflict of interest</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an understanding of the community energy sector developed through a minimum of 3 years employment in the sector and undertake a minimum of 5 days continued professional development related to the sector per year</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or be working towards an assessor certificate e.g. Certificate in Assessing Vocational Achievement (CAVA) or have completed training in assessment practice with their end-point assessment organisation (which Verge EPA are able to provide)</w:t>
      </w:r>
    </w:p>
    <w:p w:rsidR="00000000" w:rsidDel="00000000" w:rsidP="00000000" w:rsidRDefault="00000000" w:rsidRPr="00000000" w14:paraId="0000001A">
      <w:pPr>
        <w:spacing w:after="0" w:lineRule="auto"/>
        <w:rPr>
          <w:b w:val="1"/>
        </w:rPr>
      </w:pPr>
      <w:r w:rsidDel="00000000" w:rsidR="00000000" w:rsidRPr="00000000">
        <w:rPr>
          <w:rtl w:val="0"/>
        </w:rPr>
      </w:r>
    </w:p>
    <w:p w:rsidR="00000000" w:rsidDel="00000000" w:rsidP="00000000" w:rsidRDefault="00000000" w:rsidRPr="00000000" w14:paraId="0000001B">
      <w:pPr>
        <w:spacing w:after="0" w:lineRule="auto"/>
        <w:rPr>
          <w:b w:val="1"/>
        </w:rPr>
      </w:pPr>
      <w:r w:rsidDel="00000000" w:rsidR="00000000" w:rsidRPr="00000000">
        <w:rPr>
          <w:rtl w:val="0"/>
        </w:rPr>
      </w:r>
    </w:p>
    <w:p w:rsidR="00000000" w:rsidDel="00000000" w:rsidP="00000000" w:rsidRDefault="00000000" w:rsidRPr="00000000" w14:paraId="0000001C">
      <w:pPr>
        <w:spacing w:after="0" w:lineRule="auto"/>
        <w:rPr>
          <w:b w:val="1"/>
        </w:rPr>
      </w:pPr>
      <w:r w:rsidDel="00000000" w:rsidR="00000000" w:rsidRPr="00000000">
        <w:rPr>
          <w:b w:val="1"/>
          <w:rtl w:val="0"/>
        </w:rPr>
        <w:t xml:space="preserve">Benefits and payment </w:t>
      </w:r>
    </w:p>
    <w:p w:rsidR="00000000" w:rsidDel="00000000" w:rsidP="00000000" w:rsidRDefault="00000000" w:rsidRPr="00000000" w14:paraId="0000001D">
      <w:pPr>
        <w:spacing w:after="0" w:lineRule="auto"/>
        <w:rPr>
          <w:b w:val="1"/>
        </w:rPr>
      </w:pPr>
      <w:r w:rsidDel="00000000" w:rsidR="00000000" w:rsidRPr="00000000">
        <w:rPr>
          <w:rtl w:val="0"/>
        </w:rPr>
      </w:r>
    </w:p>
    <w:p w:rsidR="00000000" w:rsidDel="00000000" w:rsidP="00000000" w:rsidRDefault="00000000" w:rsidRPr="00000000" w14:paraId="0000001E">
      <w:pPr>
        <w:spacing w:after="0" w:lineRule="auto"/>
        <w:rPr>
          <w:color w:val="000000"/>
        </w:rPr>
      </w:pPr>
      <w:r w:rsidDel="00000000" w:rsidR="00000000" w:rsidRPr="00000000">
        <w:rPr>
          <w:rtl w:val="0"/>
        </w:rPr>
        <w:t xml:space="preserve">By far, the greatest benefit of being </w:t>
      </w:r>
      <w:r w:rsidDel="00000000" w:rsidR="00000000" w:rsidRPr="00000000">
        <w:rPr>
          <w:color w:val="000000"/>
          <w:rtl w:val="0"/>
        </w:rPr>
        <w:t xml:space="preserve">an End Point </w:t>
      </w:r>
      <w:r w:rsidDel="00000000" w:rsidR="00000000" w:rsidRPr="00000000">
        <w:rPr>
          <w:rtl w:val="0"/>
        </w:rPr>
        <w:t xml:space="preserve">Assessor is lending your knowledge and expertise to that of the qualifying apprentices, helping them to successfully complete their </w:t>
      </w:r>
      <w:r w:rsidDel="00000000" w:rsidR="00000000" w:rsidRPr="00000000">
        <w:rPr>
          <w:color w:val="000000"/>
          <w:rtl w:val="0"/>
        </w:rPr>
        <w:t xml:space="preserve">apprenticeship and become confident Community Energy Specialists committed to the sector. End Point Assessors will be ensuring the ongoing success of the apprenticeship by applying high quality, robust and consistent standards to the assessment of apprentices, in turn building the reputation and regard placed on the apprenticeship as an industry qualification with employers.</w:t>
      </w:r>
    </w:p>
    <w:p w:rsidR="00000000" w:rsidDel="00000000" w:rsidP="00000000" w:rsidRDefault="00000000" w:rsidRPr="00000000" w14:paraId="0000001F">
      <w:pPr>
        <w:spacing w:after="0" w:lineRule="auto"/>
        <w:rPr>
          <w:highlight w:val="yellow"/>
        </w:rPr>
      </w:pP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t xml:space="preserve">Assessors may also have the opportunity to undertake formal Assessor qualifications and there will be a lot of CPD opportunities in areas such as Equality &amp; Diversity, Safeguarding, Prevent and British Values. </w:t>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tl w:val="0"/>
        </w:rPr>
        <w:t xml:space="preserve">All roles are self-employed and contracted on a freelance basis and an End Point Assessor will receive a payment per completed assessment.  </w:t>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t xml:space="preserve">Depending on the age of the learners, End Point Assessors may require an enhanced DBS that will be paid for by Verge EPA, but you will need to agree to this being undertaken. </w:t>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b w:val="1"/>
        </w:rPr>
      </w:pPr>
      <w:r w:rsidDel="00000000" w:rsidR="00000000" w:rsidRPr="00000000">
        <w:rPr>
          <w:b w:val="1"/>
          <w:rtl w:val="0"/>
        </w:rPr>
        <w:t xml:space="preserve">How do I apply?</w:t>
      </w:r>
    </w:p>
    <w:p w:rsidR="00000000" w:rsidDel="00000000" w:rsidP="00000000" w:rsidRDefault="00000000" w:rsidRPr="00000000" w14:paraId="00000028">
      <w:pPr>
        <w:spacing w:after="0" w:lineRule="auto"/>
        <w:rPr>
          <w:b w:val="1"/>
        </w:rPr>
      </w:pPr>
      <w:r w:rsidDel="00000000" w:rsidR="00000000" w:rsidRPr="00000000">
        <w:rPr>
          <w:rtl w:val="0"/>
        </w:rPr>
      </w:r>
    </w:p>
    <w:p w:rsidR="00000000" w:rsidDel="00000000" w:rsidP="00000000" w:rsidRDefault="00000000" w:rsidRPr="00000000" w14:paraId="00000029">
      <w:pPr>
        <w:spacing w:after="0" w:lineRule="auto"/>
        <w:rPr>
          <w:color w:val="000000"/>
        </w:rPr>
      </w:pPr>
      <w:r w:rsidDel="00000000" w:rsidR="00000000" w:rsidRPr="00000000">
        <w:rPr>
          <w:rtl w:val="0"/>
        </w:rPr>
        <w:t xml:space="preserve">Please send a</w:t>
      </w:r>
      <w:r w:rsidDel="00000000" w:rsidR="00000000" w:rsidRPr="00000000">
        <w:rPr>
          <w:color w:val="000000"/>
          <w:rtl w:val="0"/>
        </w:rPr>
        <w:t xml:space="preserve"> CV and a short cover letter detailing why the role of End Point Assessor appeals to you to </w:t>
      </w:r>
      <w:hyperlink r:id="rId7">
        <w:r w:rsidDel="00000000" w:rsidR="00000000" w:rsidRPr="00000000">
          <w:rPr>
            <w:color w:val="0563c1"/>
            <w:u w:val="single"/>
            <w:rtl w:val="0"/>
          </w:rPr>
          <w:t xml:space="preserve">amanda@verge365.co.uk</w:t>
        </w:r>
      </w:hyperlink>
      <w:r w:rsidDel="00000000" w:rsidR="00000000" w:rsidRPr="00000000">
        <w:rPr>
          <w:rtl w:val="0"/>
        </w:rPr>
      </w:r>
    </w:p>
    <w:p w:rsidR="00000000" w:rsidDel="00000000" w:rsidP="00000000" w:rsidRDefault="00000000" w:rsidRPr="00000000" w14:paraId="0000002A">
      <w:pPr>
        <w:spacing w:after="0" w:lineRule="auto"/>
        <w:rPr>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  </w:t>
      </w:r>
    </w:p>
    <w:sectPr>
      <w:headerReference r:id="rId8" w:type="default"/>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829055" cy="504895"/>
          <wp:effectExtent b="0" l="0" r="0" t="0"/>
          <wp:docPr descr="A green and white logo&#10;&#10;Description automatically generated" id="1447377118" name="image1.png"/>
          <a:graphic>
            <a:graphicData uri="http://schemas.openxmlformats.org/drawingml/2006/picture">
              <pic:pic>
                <pic:nvPicPr>
                  <pic:cNvPr descr="A green and white logo&#10;&#10;Description automatically generated" id="0" name="image1.png"/>
                  <pic:cNvPicPr preferRelativeResize="0"/>
                </pic:nvPicPr>
                <pic:blipFill>
                  <a:blip r:embed="rId1"/>
                  <a:srcRect b="0" l="0" r="0" t="0"/>
                  <a:stretch>
                    <a:fillRect/>
                  </a:stretch>
                </pic:blipFill>
                <pic:spPr>
                  <a:xfrm>
                    <a:off x="0" y="0"/>
                    <a:ext cx="1829055" cy="50489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Community Energy Specialist End Point Assessors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E117E"/>
    <w:pPr>
      <w:ind w:left="720"/>
      <w:contextualSpacing w:val="1"/>
    </w:pPr>
  </w:style>
  <w:style w:type="character" w:styleId="Hyperlink">
    <w:name w:val="Hyperlink"/>
    <w:basedOn w:val="DefaultParagraphFont"/>
    <w:uiPriority w:val="99"/>
    <w:unhideWhenUsed w:val="1"/>
    <w:rsid w:val="005D3E0B"/>
    <w:rPr>
      <w:color w:val="0563c1"/>
      <w:u w:val="single"/>
    </w:rPr>
  </w:style>
  <w:style w:type="character" w:styleId="UnresolvedMention">
    <w:name w:val="Unresolved Mention"/>
    <w:basedOn w:val="DefaultParagraphFont"/>
    <w:uiPriority w:val="99"/>
    <w:semiHidden w:val="1"/>
    <w:unhideWhenUsed w:val="1"/>
    <w:rsid w:val="005D3E0B"/>
    <w:rPr>
      <w:color w:val="605e5c"/>
      <w:shd w:color="auto" w:fill="e1dfdd" w:val="clear"/>
    </w:rPr>
  </w:style>
  <w:style w:type="character" w:styleId="CommentReference">
    <w:name w:val="annotation reference"/>
    <w:basedOn w:val="DefaultParagraphFont"/>
    <w:uiPriority w:val="99"/>
    <w:semiHidden w:val="1"/>
    <w:unhideWhenUsed w:val="1"/>
    <w:rsid w:val="00AD4D4D"/>
    <w:rPr>
      <w:sz w:val="16"/>
      <w:szCs w:val="16"/>
    </w:rPr>
  </w:style>
  <w:style w:type="paragraph" w:styleId="CommentText">
    <w:name w:val="annotation text"/>
    <w:basedOn w:val="Normal"/>
    <w:link w:val="CommentTextChar"/>
    <w:uiPriority w:val="99"/>
    <w:unhideWhenUsed w:val="1"/>
    <w:rsid w:val="00AD4D4D"/>
    <w:pPr>
      <w:spacing w:line="240" w:lineRule="auto"/>
    </w:pPr>
    <w:rPr>
      <w:sz w:val="20"/>
      <w:szCs w:val="20"/>
    </w:rPr>
  </w:style>
  <w:style w:type="character" w:styleId="CommentTextChar" w:customStyle="1">
    <w:name w:val="Comment Text Char"/>
    <w:basedOn w:val="DefaultParagraphFont"/>
    <w:link w:val="CommentText"/>
    <w:uiPriority w:val="99"/>
    <w:rsid w:val="00AD4D4D"/>
    <w:rPr>
      <w:sz w:val="20"/>
      <w:szCs w:val="20"/>
    </w:rPr>
  </w:style>
  <w:style w:type="paragraph" w:styleId="CommentSubject">
    <w:name w:val="annotation subject"/>
    <w:basedOn w:val="CommentText"/>
    <w:next w:val="CommentText"/>
    <w:link w:val="CommentSubjectChar"/>
    <w:uiPriority w:val="99"/>
    <w:semiHidden w:val="1"/>
    <w:unhideWhenUsed w:val="1"/>
    <w:rsid w:val="00AD4D4D"/>
    <w:rPr>
      <w:b w:val="1"/>
      <w:bCs w:val="1"/>
    </w:rPr>
  </w:style>
  <w:style w:type="character" w:styleId="CommentSubjectChar" w:customStyle="1">
    <w:name w:val="Comment Subject Char"/>
    <w:basedOn w:val="CommentTextChar"/>
    <w:link w:val="CommentSubject"/>
    <w:uiPriority w:val="99"/>
    <w:semiHidden w:val="1"/>
    <w:rsid w:val="00AD4D4D"/>
    <w:rPr>
      <w:b w:val="1"/>
      <w:bCs w:val="1"/>
      <w:sz w:val="20"/>
      <w:szCs w:val="20"/>
    </w:rPr>
  </w:style>
  <w:style w:type="paragraph" w:styleId="Header">
    <w:name w:val="header"/>
    <w:basedOn w:val="Normal"/>
    <w:link w:val="HeaderChar"/>
    <w:uiPriority w:val="99"/>
    <w:unhideWhenUsed w:val="1"/>
    <w:rsid w:val="00C867EE"/>
    <w:pPr>
      <w:tabs>
        <w:tab w:val="center" w:pos="4513"/>
        <w:tab w:val="right" w:pos="9026"/>
      </w:tabs>
      <w:spacing w:after="0" w:line="240" w:lineRule="auto"/>
    </w:pPr>
  </w:style>
  <w:style w:type="character" w:styleId="HeaderChar" w:customStyle="1">
    <w:name w:val="Header Char"/>
    <w:basedOn w:val="DefaultParagraphFont"/>
    <w:link w:val="Header"/>
    <w:uiPriority w:val="99"/>
    <w:rsid w:val="00C867EE"/>
  </w:style>
  <w:style w:type="paragraph" w:styleId="Footer">
    <w:name w:val="footer"/>
    <w:basedOn w:val="Normal"/>
    <w:link w:val="FooterChar"/>
    <w:uiPriority w:val="99"/>
    <w:unhideWhenUsed w:val="1"/>
    <w:rsid w:val="00C867EE"/>
    <w:pPr>
      <w:tabs>
        <w:tab w:val="center" w:pos="4513"/>
        <w:tab w:val="right" w:pos="9026"/>
      </w:tabs>
      <w:spacing w:after="0" w:line="240" w:lineRule="auto"/>
    </w:pPr>
  </w:style>
  <w:style w:type="character" w:styleId="FooterChar" w:customStyle="1">
    <w:name w:val="Footer Char"/>
    <w:basedOn w:val="DefaultParagraphFont"/>
    <w:link w:val="Footer"/>
    <w:uiPriority w:val="99"/>
    <w:rsid w:val="00C867E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manda@verge365.co.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wpUDDn+r/8YvXUB54QULIAyPeg==">CgMxLjA4AHIhMVB6X1hEaUc1ZXFCQUhOUkgxM0hWbTZnYjJCRkUxVmVD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2024-03-20T00:13:00Z</dcterms:created>
  <dc:creator>Catherine Walker</dc:creator>
</cp:coreProperties>
</file>